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3F3DF" w14:textId="77777777" w:rsidR="00054552" w:rsidRPr="00054552" w:rsidRDefault="00054552" w:rsidP="000545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054552">
        <w:rPr>
          <w:rFonts w:ascii="Verdana" w:eastAsia="Times New Roman" w:hAnsi="Verdana" w:cs="Times New Roman"/>
          <w:b/>
          <w:iCs/>
          <w:color w:val="000000"/>
          <w:sz w:val="28"/>
          <w:szCs w:val="28"/>
          <w:lang w:eastAsia="ru-RU"/>
        </w:rPr>
        <w:t xml:space="preserve">Пр.10 </w:t>
      </w:r>
      <w:r w:rsidRPr="0005455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Тиристор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04"/>
        <w:gridCol w:w="2535"/>
      </w:tblGrid>
      <w:tr w:rsidR="00054552" w:rsidRPr="00EB5FB8" w14:paraId="12AEA7E0" w14:textId="77777777" w:rsidTr="00784BB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DF76B8" w14:textId="77777777" w:rsidR="00054552" w:rsidRPr="00EB5FB8" w:rsidRDefault="00054552" w:rsidP="00784BBE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Thyristor, Detailed Thyristor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DA6056" w14:textId="77777777" w:rsidR="00054552" w:rsidRPr="00EB5FB8" w:rsidRDefault="00054552" w:rsidP="00784BBE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EB5FB8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Тиристор</w:t>
            </w:r>
          </w:p>
        </w:tc>
      </w:tr>
    </w:tbl>
    <w:p w14:paraId="516AEDA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Пиктограмма:</w:t>
      </w:r>
    </w:p>
    <w:p w14:paraId="0E2CF39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4897BD21" wp14:editId="003F66AC">
            <wp:extent cx="723900" cy="609600"/>
            <wp:effectExtent l="0" t="0" r="0" b="0"/>
            <wp:docPr id="6" name="Рисунок 6" descr="http://matlab.exponenta.ru/simpower/book1/images_1_6/i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atlab.exponenta.ru/simpower/book1/images_1_6/i_thyristo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AD23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Назначение:</w:t>
      </w:r>
    </w:p>
    <w:p w14:paraId="01AF24F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Моделирует тиристор. В библиотеке SimPowerSystem имеется две модели тиристора: Thyristor (упрощенная модель) и Detailed Thyristor (уточненная модель).</w:t>
      </w:r>
    </w:p>
    <w:p w14:paraId="372A700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Упрощенная модель тиристора состоит из последовательно включенных резистора R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индуктивности L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on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источника постоянного напряжения 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и ключа SW (рис. 1.49). Блок логики управляет работой ключа. При положительном напряжении на тиристоре (V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- V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f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) и наличии положительного сигнала на управляющем электроде (g) происходит замыкание ключа и через прибор начинает протекать ток. Размыкание ключа (выключение тиристора ) выполняется при снижении тока I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vertAlign w:val="subscript"/>
          <w:lang w:eastAsia="ru-RU"/>
        </w:rPr>
        <w:t>ak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протекающего через тиристор, до нуля.</w:t>
      </w:r>
    </w:p>
    <w:p w14:paraId="7219656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уточненной модели тиристора длительность управляющего импульса должна быть такой, чтобы, при включении, анодный ток тиристора превысил ток удержания (Il). В противном случае включение не произойдет. При выключении тиристора длительность приложения отрицательного напряжения анод-катод должна превышать время выключения титистора (Tq). В противном случае произойдет автоматическое включение тиристора даже, если управляющий сигнал равен нулю.</w:t>
      </w:r>
    </w:p>
    <w:p w14:paraId="535450F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1B527322" wp14:editId="45179DFE">
            <wp:extent cx="6296025" cy="2581275"/>
            <wp:effectExtent l="0" t="0" r="9525" b="9525"/>
            <wp:docPr id="7" name="Рисунок 7" descr="http://matlab.exponenta.ru/simpower/book1/images_1_6/fig_1_thyristor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tlab.exponenta.ru/simpower/book1/images_1_6/fig_1_thyristor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2520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1.49</w:t>
      </w:r>
    </w:p>
    <w:p w14:paraId="2801583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Статические вольт-амперные характеристики модели тиристора для включенного и выключенного состояний показаны на рис. 1.50.</w:t>
      </w:r>
    </w:p>
    <w:p w14:paraId="56A1297D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3614FBCE" wp14:editId="5E0CE234">
            <wp:extent cx="4257675" cy="2266950"/>
            <wp:effectExtent l="0" t="0" r="9525" b="0"/>
            <wp:docPr id="8" name="Рисунок 8" descr="http://matlab.exponenta.ru/simpower/book1/images_1_6/fig_1_thyristor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atlab.exponenta.ru/simpower/book1/images_1_6/fig_1_thyristor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18A8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3EEB7ED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модели параллельно самому тиристору включена последовательная RC-цепь, выполняющая демпфирующие функции.</w:t>
      </w:r>
    </w:p>
    <w:p w14:paraId="6B6E8B78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Окно задания параметров:</w:t>
      </w:r>
    </w:p>
    <w:p w14:paraId="0AE97ABA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2F4ED2F6" wp14:editId="7DFFFAAF">
            <wp:extent cx="3571875" cy="4305300"/>
            <wp:effectExtent l="0" t="0" r="9525" b="0"/>
            <wp:docPr id="9" name="Рисунок 9" descr="http://matlab.exponenta.ru/simpower/book1/images_1_6/pw_thyri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matlab.exponenta.ru/simpower/book1/images_1_6/pw_thyri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5D61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Параметры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 xml:space="preserve"> 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блока</w:t>
      </w: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:</w:t>
      </w:r>
    </w:p>
    <w:p w14:paraId="72C1E8E5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Resistance Ron (Ohm):</w:t>
      </w:r>
    </w:p>
    <w:p w14:paraId="1410852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во включенном состоянии (Ом)],</w:t>
      </w:r>
    </w:p>
    <w:p w14:paraId="58D16C5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Inductance Lon (H):</w:t>
      </w:r>
    </w:p>
    <w:p w14:paraId="7536BF90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[Индуктивность во включенном состоянии (Гн)].</w:t>
      </w:r>
    </w:p>
    <w:p w14:paraId="505FF5B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Forward voltage Uf (V):</w:t>
      </w:r>
    </w:p>
    <w:p w14:paraId="0C6257C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[Падение напряжения в прямом направлении (В)].</w:t>
      </w:r>
    </w:p>
    <w:p w14:paraId="33CF4A0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Initial current Ic (A):</w:t>
      </w:r>
    </w:p>
    <w:p w14:paraId="3257163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[Начальное значение тока (А)]. При значении параметра равном нулю моделирование начинается при закрытом состоянии тиристора. Если параметр задан положительным значением, то моделирование будет начато при открытом состоянии тиристора.</w:t>
      </w:r>
    </w:p>
    <w:p w14:paraId="51FB9CCF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resistance Rs (Ohm):</w:t>
      </w:r>
    </w:p>
    <w:p w14:paraId="3CBB9BD3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[Cопротивление демпфирующей цепи (Ом)].</w:t>
      </w:r>
    </w:p>
    <w:p w14:paraId="0455B357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Snubber capacitance Cs (F):</w:t>
      </w:r>
    </w:p>
    <w:p w14:paraId="66CDC13B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[Емкость демпфирующей цепи (Ф)].</w:t>
      </w:r>
    </w:p>
    <w:p w14:paraId="7E7AF036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Latching current Ii (A):</w:t>
      </w:r>
    </w:p>
    <w:p w14:paraId="4D5E4A8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[Величина тока удержания (А)]. Параметр задается в уточненной модели тиристора.</w:t>
      </w:r>
    </w:p>
    <w:p w14:paraId="355D9062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val="en-US" w:eastAsia="ru-RU"/>
        </w:rPr>
        <w:t>Turn of time Tq (s):</w:t>
      </w:r>
    </w:p>
    <w:p w14:paraId="6178BEB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[Время выключения (с)]. Параметр задается в уточненной модели тиристора.</w:t>
      </w:r>
    </w:p>
    <w:p w14:paraId="703863E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выходном порту блока, обозначенном m, формируется векторный Simulink-сигнал из двух элементов. Первый элемент - анодный ток тиристора, второй - напряжение анод-катод тиристора.</w:t>
      </w:r>
    </w:p>
    <w:p w14:paraId="3E5D08A1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ru-RU"/>
        </w:rPr>
        <w:t>Пример:</w:t>
      </w:r>
    </w:p>
    <w:p w14:paraId="1220EA6C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 рис. 1.50 показана схема модели, управляемого однополупериодного выпрямителя, работающего на активно-индуктивную нагрузку. Импульсы управления тиристором формируются блоком Pulse Generator, при этом величина угла управления тиристором определяется длительностью фазовой задержки (Phase Delay) генератора.</w:t>
      </w:r>
    </w:p>
    <w:p w14:paraId="13CDF439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 wp14:anchorId="60410B2D" wp14:editId="3A56A413">
            <wp:extent cx="4086225" cy="5781675"/>
            <wp:effectExtent l="0" t="0" r="9525" b="9525"/>
            <wp:docPr id="10" name="Рисунок 10" descr="http://matlab.exponenta.ru/simpower/book1/images_1_6/fig_1_thyristor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tlab.exponenta.ru/simpower/book1/images_1_6/fig_1_thyristor_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578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EF104" w14:textId="77777777" w:rsidR="00054552" w:rsidRPr="00EB5FB8" w:rsidRDefault="00054552" w:rsidP="0005455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B5FB8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Рис. 1.50</w:t>
      </w:r>
    </w:p>
    <w:p w14:paraId="41111D24" w14:textId="77777777" w:rsidR="00242DB9" w:rsidRDefault="00242DB9"/>
    <w:sectPr w:rsidR="0024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52"/>
    <w:rsid w:val="00054552"/>
    <w:rsid w:val="00242DB9"/>
    <w:rsid w:val="004D4F54"/>
    <w:rsid w:val="00556248"/>
    <w:rsid w:val="00C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D6C1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5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2024-01-06T12:40:00Z</dcterms:created>
  <dcterms:modified xsi:type="dcterms:W3CDTF">2024-01-06T12:40:00Z</dcterms:modified>
</cp:coreProperties>
</file>